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00" w:rsidRPr="004F2B83" w:rsidRDefault="00A75700" w:rsidP="00A75700">
      <w:pPr>
        <w:jc w:val="center"/>
        <w:rPr>
          <w:rFonts w:asciiTheme="majorHAnsi" w:hAnsiTheme="majorHAnsi"/>
          <w:b/>
          <w:color w:val="FF0000"/>
          <w:sz w:val="36"/>
          <w:szCs w:val="36"/>
        </w:rPr>
      </w:pPr>
      <w:bookmarkStart w:id="0" w:name="_GoBack"/>
      <w:bookmarkEnd w:id="0"/>
      <w:r w:rsidRPr="004F2B83">
        <w:rPr>
          <w:rFonts w:asciiTheme="majorHAnsi" w:hAnsiTheme="majorHAnsi"/>
          <w:b/>
          <w:color w:val="FF0000"/>
          <w:sz w:val="36"/>
          <w:szCs w:val="36"/>
        </w:rPr>
        <w:t>TRADESMAN’S ENTRANCE</w:t>
      </w:r>
    </w:p>
    <w:p w:rsidR="00A75700" w:rsidRPr="00A75700" w:rsidRDefault="00A75700" w:rsidP="00A75700">
      <w:pPr>
        <w:jc w:val="center"/>
        <w:rPr>
          <w:rFonts w:asciiTheme="majorHAnsi" w:hAnsiTheme="majorHAnsi"/>
          <w:b/>
          <w:sz w:val="28"/>
          <w:szCs w:val="28"/>
        </w:rPr>
      </w:pPr>
      <w:r w:rsidRPr="00A75700">
        <w:rPr>
          <w:rFonts w:asciiTheme="majorHAnsi" w:hAnsiTheme="majorHAnsi"/>
          <w:b/>
          <w:sz w:val="28"/>
          <w:szCs w:val="28"/>
        </w:rPr>
        <w:t>Further information</w:t>
      </w:r>
    </w:p>
    <w:p w:rsidR="00A75700" w:rsidRDefault="00A75700" w:rsidP="00A75700">
      <w:pPr>
        <w:rPr>
          <w:rFonts w:asciiTheme="majorHAnsi" w:hAnsiTheme="majorHAnsi"/>
          <w:b/>
          <w:color w:val="FF0000"/>
          <w:sz w:val="28"/>
          <w:szCs w:val="28"/>
          <w:u w:val="single"/>
        </w:rPr>
      </w:pPr>
    </w:p>
    <w:p w:rsidR="00A75700" w:rsidRPr="004F2B83" w:rsidRDefault="00A75700" w:rsidP="00A75700">
      <w:pPr>
        <w:rPr>
          <w:rFonts w:asciiTheme="majorHAnsi" w:hAnsiTheme="majorHAnsi"/>
          <w:b/>
          <w:color w:val="FF0000"/>
          <w:sz w:val="28"/>
          <w:szCs w:val="28"/>
          <w:u w:val="single"/>
        </w:rPr>
      </w:pPr>
      <w:r w:rsidRPr="004F2B83">
        <w:rPr>
          <w:rFonts w:asciiTheme="majorHAnsi" w:hAnsiTheme="majorHAnsi"/>
          <w:b/>
          <w:color w:val="FF0000"/>
          <w:sz w:val="28"/>
          <w:szCs w:val="28"/>
          <w:u w:val="single"/>
        </w:rPr>
        <w:t>Context</w:t>
      </w:r>
    </w:p>
    <w:p w:rsidR="00A75700" w:rsidRPr="00CC4E42" w:rsidRDefault="00A75700" w:rsidP="00A75700">
      <w:pPr>
        <w:rPr>
          <w:rFonts w:asciiTheme="majorHAnsi" w:hAnsiTheme="majorHAnsi"/>
          <w:b/>
          <w:color w:val="FF0000"/>
          <w:sz w:val="28"/>
          <w:szCs w:val="28"/>
          <w:u w:val="single"/>
        </w:rPr>
      </w:pPr>
    </w:p>
    <w:p w:rsidR="00A75700" w:rsidRPr="00CC4E42" w:rsidRDefault="00A75700" w:rsidP="00A75700">
      <w:pPr>
        <w:rPr>
          <w:rFonts w:asciiTheme="majorHAnsi" w:hAnsiTheme="majorHAnsi"/>
          <w:sz w:val="22"/>
          <w:szCs w:val="22"/>
        </w:rPr>
      </w:pPr>
      <w:proofErr w:type="spellStart"/>
      <w:r w:rsidRPr="00CC4E42">
        <w:rPr>
          <w:rFonts w:asciiTheme="majorHAnsi" w:hAnsiTheme="majorHAnsi"/>
          <w:sz w:val="22"/>
          <w:szCs w:val="22"/>
        </w:rPr>
        <w:t>Earlsdon</w:t>
      </w:r>
      <w:proofErr w:type="spellEnd"/>
      <w:r w:rsidRPr="00CC4E42">
        <w:rPr>
          <w:rFonts w:asciiTheme="majorHAnsi" w:hAnsiTheme="majorHAnsi"/>
          <w:sz w:val="22"/>
          <w:szCs w:val="22"/>
        </w:rPr>
        <w:t xml:space="preserve"> is a suburb one mile south of Coventry in the West Midlands, UK. It is distinctive in that it is almost fully self-contained and has a thriving high street of shops, banks, bars, a public library, a primary school, several churches, and a theatre. It has a strong sense of community and four resident associations. The ‘Echo’, its community newspaper, has been running since 1980, as has the annual </w:t>
      </w:r>
      <w:proofErr w:type="spellStart"/>
      <w:r w:rsidRPr="00CC4E42">
        <w:rPr>
          <w:rFonts w:asciiTheme="majorHAnsi" w:hAnsiTheme="majorHAnsi"/>
          <w:sz w:val="22"/>
          <w:szCs w:val="22"/>
        </w:rPr>
        <w:t>Earlsdon</w:t>
      </w:r>
      <w:proofErr w:type="spellEnd"/>
      <w:r w:rsidRPr="00CC4E42">
        <w:rPr>
          <w:rFonts w:asciiTheme="majorHAnsi" w:hAnsiTheme="majorHAnsi"/>
          <w:sz w:val="22"/>
          <w:szCs w:val="22"/>
        </w:rPr>
        <w:t xml:space="preserve"> Festival held each year in May. At the center of </w:t>
      </w:r>
      <w:proofErr w:type="spellStart"/>
      <w:r w:rsidRPr="00CC4E42">
        <w:rPr>
          <w:rFonts w:asciiTheme="majorHAnsi" w:hAnsiTheme="majorHAnsi"/>
          <w:sz w:val="22"/>
          <w:szCs w:val="22"/>
        </w:rPr>
        <w:t>Earlsdon</w:t>
      </w:r>
      <w:proofErr w:type="spellEnd"/>
      <w:r w:rsidRPr="00CC4E42">
        <w:rPr>
          <w:rFonts w:asciiTheme="majorHAnsi" w:hAnsiTheme="majorHAnsi"/>
          <w:sz w:val="22"/>
          <w:szCs w:val="22"/>
        </w:rPr>
        <w:t xml:space="preserve"> is a clock on a small roundabout flanked by a pub, a co-op food store, a school, a library and a church. Much of the architecture is red brick Victorian/Edwardian terrace with some detached/semi-detached houses. Recent development has included the in fill of land between original buildings with an array of small blocks of retirement flats and some social housing. Increasingly industrial units have been turned into housing. </w:t>
      </w:r>
      <w:proofErr w:type="spellStart"/>
      <w:r w:rsidRPr="00CC4E42">
        <w:rPr>
          <w:rFonts w:asciiTheme="majorHAnsi" w:hAnsiTheme="majorHAnsi"/>
          <w:sz w:val="22"/>
          <w:szCs w:val="22"/>
        </w:rPr>
        <w:t>Earlsdon</w:t>
      </w:r>
      <w:proofErr w:type="spellEnd"/>
      <w:r w:rsidRPr="00CC4E42">
        <w:rPr>
          <w:rFonts w:asciiTheme="majorHAnsi" w:hAnsiTheme="majorHAnsi"/>
          <w:sz w:val="22"/>
          <w:szCs w:val="22"/>
        </w:rPr>
        <w:t xml:space="preserve"> now has a high proportion of residents who are students, lecturers, health and other public sector workers. </w:t>
      </w:r>
      <w:proofErr w:type="spellStart"/>
      <w:r w:rsidRPr="00CC4E42">
        <w:rPr>
          <w:rFonts w:asciiTheme="majorHAnsi" w:hAnsiTheme="majorHAnsi"/>
          <w:sz w:val="22"/>
          <w:szCs w:val="22"/>
        </w:rPr>
        <w:t>Earlsdon</w:t>
      </w:r>
      <w:proofErr w:type="spellEnd"/>
      <w:r w:rsidRPr="00CC4E42">
        <w:rPr>
          <w:rFonts w:asciiTheme="majorHAnsi" w:hAnsiTheme="majorHAnsi"/>
          <w:sz w:val="22"/>
          <w:szCs w:val="22"/>
        </w:rPr>
        <w:t xml:space="preserve"> grew up fast in the early Victorian era to accommodate firstly the ribbon workers, then the watchmakers then the bicycle industry. Historically domestic and workspaces have existed in close proximity or fully integrated as live/work spaces. The ribbon weavers and watchmakers worked in top shops (rooms at the top of the house with extra large windows). While the engineering workshops of the bike and early car/aeronautical industry nestle between, and in the </w:t>
      </w:r>
      <w:proofErr w:type="gramStart"/>
      <w:r w:rsidRPr="00CC4E42">
        <w:rPr>
          <w:rFonts w:asciiTheme="majorHAnsi" w:hAnsiTheme="majorHAnsi"/>
          <w:sz w:val="22"/>
          <w:szCs w:val="22"/>
        </w:rPr>
        <w:t>back yards</w:t>
      </w:r>
      <w:proofErr w:type="gramEnd"/>
      <w:r w:rsidRPr="00CC4E42">
        <w:rPr>
          <w:rFonts w:asciiTheme="majorHAnsi" w:hAnsiTheme="majorHAnsi"/>
          <w:sz w:val="22"/>
          <w:szCs w:val="22"/>
        </w:rPr>
        <w:t xml:space="preserve">, of the red brick terraces. </w:t>
      </w:r>
    </w:p>
    <w:p w:rsidR="00A75700" w:rsidRPr="00CC4E42" w:rsidRDefault="00A75700" w:rsidP="00A75700">
      <w:pPr>
        <w:rPr>
          <w:rFonts w:asciiTheme="majorHAnsi" w:hAnsiTheme="majorHAnsi"/>
          <w:b/>
          <w:color w:val="FF0000"/>
          <w:sz w:val="22"/>
          <w:szCs w:val="22"/>
          <w:u w:val="single"/>
        </w:rPr>
      </w:pPr>
    </w:p>
    <w:p w:rsidR="004F2B83" w:rsidRDefault="004F2B83" w:rsidP="004F2B83">
      <w:pPr>
        <w:rPr>
          <w:rFonts w:asciiTheme="majorHAnsi" w:hAnsiTheme="majorHAnsi" w:cs="Calibri"/>
          <w:color w:val="191919"/>
          <w:sz w:val="22"/>
          <w:szCs w:val="22"/>
        </w:rPr>
      </w:pPr>
    </w:p>
    <w:p w:rsidR="004F2B83" w:rsidRDefault="004F2B83" w:rsidP="004F2B83">
      <w:pPr>
        <w:rPr>
          <w:rFonts w:asciiTheme="majorHAnsi" w:hAnsiTheme="majorHAnsi" w:cs="Calibri"/>
          <w:color w:val="191919"/>
          <w:sz w:val="22"/>
          <w:szCs w:val="22"/>
        </w:rPr>
      </w:pPr>
    </w:p>
    <w:p w:rsidR="004F2B83" w:rsidRPr="004F2B83" w:rsidRDefault="004F2B83" w:rsidP="004F2B83">
      <w:pPr>
        <w:rPr>
          <w:rFonts w:asciiTheme="majorHAnsi" w:hAnsiTheme="majorHAnsi" w:cs="Calibri"/>
          <w:color w:val="191919"/>
          <w:sz w:val="22"/>
          <w:szCs w:val="22"/>
        </w:rPr>
      </w:pPr>
      <w:r w:rsidRPr="004F2B83">
        <w:rPr>
          <w:rFonts w:asciiTheme="majorHAnsi" w:hAnsiTheme="majorHAnsi" w:cs="Calibri"/>
          <w:color w:val="191919"/>
          <w:sz w:val="22"/>
          <w:szCs w:val="22"/>
        </w:rPr>
        <w:t xml:space="preserve">More info about </w:t>
      </w:r>
      <w:proofErr w:type="spellStart"/>
      <w:r>
        <w:rPr>
          <w:rFonts w:asciiTheme="majorHAnsi" w:hAnsiTheme="majorHAnsi" w:cs="Calibri"/>
          <w:color w:val="191919"/>
          <w:sz w:val="22"/>
          <w:szCs w:val="22"/>
        </w:rPr>
        <w:t>Earlsdon’s</w:t>
      </w:r>
      <w:proofErr w:type="spellEnd"/>
      <w:r>
        <w:rPr>
          <w:rFonts w:asciiTheme="majorHAnsi" w:hAnsiTheme="majorHAnsi" w:cs="Calibri"/>
          <w:color w:val="191919"/>
          <w:sz w:val="22"/>
          <w:szCs w:val="22"/>
        </w:rPr>
        <w:t xml:space="preserve"> </w:t>
      </w:r>
      <w:r w:rsidRPr="004F2B83">
        <w:rPr>
          <w:rFonts w:asciiTheme="majorHAnsi" w:hAnsiTheme="majorHAnsi" w:cs="Calibri"/>
          <w:color w:val="191919"/>
          <w:sz w:val="22"/>
          <w:szCs w:val="22"/>
        </w:rPr>
        <w:t xml:space="preserve">Heritage Trail &amp; </w:t>
      </w:r>
      <w:proofErr w:type="spellStart"/>
      <w:r w:rsidRPr="004F2B83">
        <w:rPr>
          <w:rFonts w:asciiTheme="majorHAnsi" w:hAnsiTheme="majorHAnsi" w:cs="Calibri"/>
          <w:color w:val="191919"/>
          <w:sz w:val="22"/>
          <w:szCs w:val="22"/>
        </w:rPr>
        <w:t>Earlsdon</w:t>
      </w:r>
      <w:proofErr w:type="spellEnd"/>
      <w:r w:rsidRPr="004F2B83">
        <w:rPr>
          <w:rFonts w:asciiTheme="majorHAnsi" w:hAnsiTheme="majorHAnsi" w:cs="Calibri"/>
          <w:color w:val="191919"/>
          <w:sz w:val="22"/>
          <w:szCs w:val="22"/>
        </w:rPr>
        <w:t xml:space="preserve"> generally </w:t>
      </w:r>
      <w:r>
        <w:rPr>
          <w:rFonts w:asciiTheme="majorHAnsi" w:hAnsiTheme="majorHAnsi" w:cs="Calibri"/>
          <w:color w:val="191919"/>
          <w:sz w:val="22"/>
          <w:szCs w:val="22"/>
        </w:rPr>
        <w:t>can be found at:</w:t>
      </w:r>
      <w:r w:rsidRPr="004F2B83">
        <w:rPr>
          <w:rFonts w:asciiTheme="majorHAnsi" w:hAnsiTheme="majorHAnsi" w:cs="Calibri"/>
          <w:color w:val="191919"/>
          <w:sz w:val="22"/>
          <w:szCs w:val="22"/>
        </w:rPr>
        <w:t> </w:t>
      </w:r>
    </w:p>
    <w:p w:rsidR="004F2B83" w:rsidRPr="004F2B83" w:rsidRDefault="004F2B83" w:rsidP="004F2B83">
      <w:pPr>
        <w:widowControl w:val="0"/>
        <w:autoSpaceDE w:val="0"/>
        <w:autoSpaceDN w:val="0"/>
        <w:adjustRightInd w:val="0"/>
        <w:rPr>
          <w:rFonts w:asciiTheme="majorHAnsi" w:hAnsiTheme="majorHAnsi" w:cs="Cambria"/>
          <w:color w:val="191919"/>
          <w:sz w:val="22"/>
          <w:szCs w:val="22"/>
        </w:rPr>
      </w:pPr>
      <w:proofErr w:type="spellStart"/>
      <w:r w:rsidRPr="004F2B83">
        <w:rPr>
          <w:rFonts w:asciiTheme="majorHAnsi" w:hAnsiTheme="majorHAnsi" w:cs="Cambria"/>
          <w:b/>
          <w:bCs/>
          <w:color w:val="191919"/>
          <w:sz w:val="22"/>
          <w:szCs w:val="22"/>
        </w:rPr>
        <w:t>Earlsdon</w:t>
      </w:r>
      <w:proofErr w:type="spellEnd"/>
      <w:r w:rsidRPr="004F2B83">
        <w:rPr>
          <w:rFonts w:asciiTheme="majorHAnsi" w:hAnsiTheme="majorHAnsi" w:cs="Cambria"/>
          <w:b/>
          <w:bCs/>
          <w:color w:val="191919"/>
          <w:sz w:val="22"/>
          <w:szCs w:val="22"/>
        </w:rPr>
        <w:t xml:space="preserve"> Online</w:t>
      </w:r>
      <w:r w:rsidRPr="004F2B83">
        <w:rPr>
          <w:rFonts w:asciiTheme="majorHAnsi" w:hAnsiTheme="majorHAnsi" w:cs="Cambria"/>
          <w:color w:val="191919"/>
          <w:sz w:val="22"/>
          <w:szCs w:val="22"/>
        </w:rPr>
        <w:t xml:space="preserve">: </w:t>
      </w:r>
      <w:hyperlink r:id="rId5" w:history="1">
        <w:r w:rsidRPr="004F2B83">
          <w:rPr>
            <w:rFonts w:asciiTheme="majorHAnsi" w:hAnsiTheme="majorHAnsi" w:cs="Cambria"/>
            <w:color w:val="0000FF"/>
            <w:sz w:val="22"/>
            <w:szCs w:val="22"/>
            <w:u w:val="single" w:color="0000FF"/>
          </w:rPr>
          <w:t>http://www.earlsdon.org.uk/history/heritagetrail.html</w:t>
        </w:r>
      </w:hyperlink>
    </w:p>
    <w:p w:rsidR="004F2B83" w:rsidRPr="004F2B83" w:rsidRDefault="004F2B83" w:rsidP="004F2B83">
      <w:pPr>
        <w:widowControl w:val="0"/>
        <w:autoSpaceDE w:val="0"/>
        <w:autoSpaceDN w:val="0"/>
        <w:adjustRightInd w:val="0"/>
        <w:rPr>
          <w:rFonts w:asciiTheme="majorHAnsi" w:hAnsiTheme="majorHAnsi" w:cs="Cambria"/>
          <w:color w:val="191919"/>
          <w:sz w:val="22"/>
          <w:szCs w:val="22"/>
        </w:rPr>
      </w:pPr>
      <w:r w:rsidRPr="004F2B83">
        <w:rPr>
          <w:rFonts w:asciiTheme="majorHAnsi" w:hAnsiTheme="majorHAnsi" w:cs="Cambria"/>
          <w:color w:val="191919"/>
          <w:sz w:val="22"/>
          <w:szCs w:val="22"/>
        </w:rPr>
        <w:t> </w:t>
      </w:r>
    </w:p>
    <w:p w:rsidR="004F2B83" w:rsidRPr="004F2B83" w:rsidRDefault="004F2B83" w:rsidP="004F2B83">
      <w:pPr>
        <w:widowControl w:val="0"/>
        <w:autoSpaceDE w:val="0"/>
        <w:autoSpaceDN w:val="0"/>
        <w:adjustRightInd w:val="0"/>
        <w:rPr>
          <w:rFonts w:asciiTheme="majorHAnsi" w:hAnsiTheme="majorHAnsi" w:cs="Cambria"/>
          <w:color w:val="191919"/>
          <w:sz w:val="22"/>
          <w:szCs w:val="22"/>
        </w:rPr>
      </w:pPr>
      <w:proofErr w:type="spellStart"/>
      <w:r w:rsidRPr="004F2B83">
        <w:rPr>
          <w:rFonts w:asciiTheme="majorHAnsi" w:hAnsiTheme="majorHAnsi" w:cs="Cambria"/>
          <w:b/>
          <w:bCs/>
          <w:color w:val="191919"/>
          <w:sz w:val="22"/>
          <w:szCs w:val="22"/>
        </w:rPr>
        <w:t>Earlsdon</w:t>
      </w:r>
      <w:proofErr w:type="spellEnd"/>
      <w:r w:rsidRPr="004F2B83">
        <w:rPr>
          <w:rFonts w:asciiTheme="majorHAnsi" w:hAnsiTheme="majorHAnsi" w:cs="Cambria"/>
          <w:b/>
          <w:bCs/>
          <w:color w:val="191919"/>
          <w:sz w:val="22"/>
          <w:szCs w:val="22"/>
        </w:rPr>
        <w:t xml:space="preserve"> Residents Associations: </w:t>
      </w:r>
      <w:hyperlink r:id="rId6" w:history="1">
        <w:r w:rsidRPr="004F2B83">
          <w:rPr>
            <w:rFonts w:asciiTheme="majorHAnsi" w:hAnsiTheme="majorHAnsi" w:cs="Cambria"/>
            <w:color w:val="0000FF"/>
            <w:sz w:val="22"/>
            <w:szCs w:val="22"/>
            <w:u w:val="single" w:color="0000FF"/>
          </w:rPr>
          <w:t>http://www.earlsdon.org.uk/local/associations.html</w:t>
        </w:r>
      </w:hyperlink>
    </w:p>
    <w:p w:rsidR="004F2B83" w:rsidRPr="004F2B83" w:rsidRDefault="004F2B83" w:rsidP="004F2B83">
      <w:pPr>
        <w:rPr>
          <w:rFonts w:asciiTheme="majorHAnsi" w:hAnsiTheme="majorHAnsi"/>
          <w:sz w:val="22"/>
          <w:szCs w:val="22"/>
        </w:rPr>
      </w:pPr>
    </w:p>
    <w:p w:rsidR="00ED5E2E" w:rsidRDefault="00ED5E2E"/>
    <w:sectPr w:rsidR="00ED5E2E" w:rsidSect="00EE27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00"/>
    <w:rsid w:val="004F2B83"/>
    <w:rsid w:val="00A75700"/>
    <w:rsid w:val="00ED5E2E"/>
    <w:rsid w:val="00EE2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E0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arlsdon.org.uk/history/heritagetrail.html" TargetMode="External"/><Relationship Id="rId6" Type="http://schemas.openxmlformats.org/officeDocument/2006/relationships/hyperlink" Target="http://www.earlsdon.org.uk/local/association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1670</Characters>
  <Application>Microsoft Macintosh Word</Application>
  <DocSecurity>0</DocSecurity>
  <Lines>13</Lines>
  <Paragraphs>3</Paragraphs>
  <ScaleCrop>false</ScaleCrop>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1</cp:revision>
  <dcterms:created xsi:type="dcterms:W3CDTF">2015-04-09T14:08:00Z</dcterms:created>
  <dcterms:modified xsi:type="dcterms:W3CDTF">2015-04-09T14:28:00Z</dcterms:modified>
</cp:coreProperties>
</file>